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B" w:rsidRPr="007C6F2B" w:rsidRDefault="007C6F2B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>فرمت وثیقه ملکی  پذيرفته شدگان مقطع تخصصي باليني</w:t>
      </w:r>
    </w:p>
    <w:p w:rsidR="007C6F2B" w:rsidRPr="007C6F2B" w:rsidRDefault="007C6F2B" w:rsidP="007C6F2B">
      <w:pPr>
        <w:jc w:val="center"/>
        <w:rPr>
          <w:rFonts w:cs="B Zar"/>
          <w:b/>
          <w:bCs/>
          <w:color w:val="FFFFFF" w:themeColor="background1"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 ) </w:t>
      </w:r>
      <w:r w:rsidRPr="007C6F2B">
        <w:rPr>
          <w:rFonts w:cs="B Zar" w:hint="cs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  <w:t>انون</w:t>
      </w:r>
    </w:p>
    <w:p w:rsidR="007C6F2B" w:rsidRDefault="007C6F2B" w:rsidP="007C6F2B">
      <w:pPr>
        <w:tabs>
          <w:tab w:val="left" w:pos="85"/>
        </w:tabs>
        <w:ind w:right="-142"/>
        <w:jc w:val="both"/>
        <w:rPr>
          <w:rFonts w:cs="B Mitra"/>
          <w:sz w:val="28"/>
          <w:szCs w:val="28"/>
          <w:rtl/>
        </w:rPr>
      </w:pPr>
    </w:p>
    <w:p w:rsidR="007C6F2B" w:rsidRPr="007C6F2B" w:rsidRDefault="007C6F2B" w:rsidP="007C6F2B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استفاده از سهميه بومي موضوع قانون برقراري عدالت آموزشي و اصلاحات بعدی آن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رشته تخصصي 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تخصصي را در رشته مذكور اخذ نمايم و كليه مقررات مربوط به دوره آموزش دستياري 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دانشگاه علوم پزشكي و خدمات بهداشتي درماني 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7C6F2B">
        <w:rPr>
          <w:rFonts w:cs="B Mitra" w:hint="cs"/>
          <w:b/>
          <w:bCs/>
          <w:sz w:val="28"/>
          <w:szCs w:val="28"/>
          <w:rtl/>
        </w:rPr>
        <w:t>سه برابر مدت تحصيل</w:t>
      </w:r>
      <w:r w:rsidRPr="007C6F2B">
        <w:rPr>
          <w:rFonts w:cs="B Mitra" w:hint="cs"/>
          <w:sz w:val="28"/>
          <w:szCs w:val="28"/>
          <w:rtl/>
        </w:rPr>
        <w:t xml:space="preserve"> ، در هر محلي كه دانشگاه علوم پزشكي و خدمات بهداشتي درماني ................ و در صورت عدم نياز دانشگاه ياد شده در هر محلي كه وزارت بهداشت ،‌ درمان و آموزش پزشكي ، تعيين كند ، خدمت نمايم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مستند به تبصره ماده 6 تصویب نامه ی شماره 74450/ت 50982ه‍ مورخ 1/7/1395 به موجب عقد خارج لازم ملتزم می گردم که در خلال انجام تعهدات امکان هر گونه فعالیت تشخیصی و درمانی خارج از مراکز تعیین شده توسط وزارت بهداشت ، درمان و آموزش پزشکی را نخوام داشت.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با عنایت به اینکه اینجانب از قوانین و مقررات مربوطه دائر بر ممنوعیت خرید و جابه جایی تعهدات موضوع این سند مطلع می باشم ، با علم و آگاهی کامل از این موضوع ، در محل تعیین شده خدمت خواهم نمود و در خلال انجام تعهد ، اجازه ی فعالیت در محل دیگری غیر از محل تعیین شده را نخواهم داشت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3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7C6F2B" w:rsidRPr="007C6F2B" w:rsidRDefault="007C6F2B" w:rsidP="007C6F2B">
      <w:pPr>
        <w:numPr>
          <w:ilvl w:val="0"/>
          <w:numId w:val="3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الذكر استنكاف نمايم و يا بلافاصله پس از پايان دوره مجاز تحصيل ، خود را به دانشگاه علوم پزشكي و خدمات 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7C6F2B">
        <w:rPr>
          <w:rFonts w:cs="B Mitra" w:hint="cs"/>
          <w:b/>
          <w:bCs/>
          <w:sz w:val="28"/>
          <w:szCs w:val="28"/>
          <w:rtl/>
        </w:rPr>
        <w:t>سه 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و سند وثیقه شماره ..................... مورخ .................................. 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b/>
          <w:bCs/>
          <w:sz w:val="28"/>
          <w:szCs w:val="28"/>
          <w:rtl/>
        </w:rPr>
        <w:t>تمامي ششدانگ عرصه و اعيان و كليه حقوق و منافع متصوره در ملك پلاك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ثبتي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واقع در بخش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شهرستان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مورد ثبت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محدوده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طبق سند مالکيت به شماره صفحه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دفتر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به نشاني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     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را در قبال مبلغ .........................   ريال جهت انجام تك تك تعهدات فوق اعم از اصل تعهد (در محل تعيين شده در سند يا محلي كه بعداً تعيين مي شود)و خسارات و مطالبات و هزينه‌ها ( به ترتيبي كه در فوق مذكور است) به وثيقه نهادم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تعيين مبلغ فوق به جهت تشريفات تنظيم سند است ، و هرگاه ميزان خسارت تعيين شده توسط وزارت بهداشت  بيش از مبلغ فوق باشد ، از محل وثيقه يا ساير اموال وثيقه گذار ، قابل وصول است . مورد وثيقه پس از قبض و اقباض مجدداً به تصرف اينجانب داده شد تا استيفاي منافع نمايم . تمام مورد وثيقه بابت اجزاي تعهدات فوق در وثيقه است و انجام برخي از اين تعهدات بخشي از مورد وثيقه را آزاد نخواهد كرد . همچنين پرداخت قسمتي از دين سبب آزاد شدن بخشي از مورد وثيقه نخواهد بود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در صورت تعدد وثيقه گذار و یا ضامنین ، ايفاي دين يكي از آنان باعث آزاد شدن سهم او نخواهد گرديد . در صورت تعدد مديونين ايفاي دين از جانب برخي از آنها هيچ بخشي از مورد وثيقه را آزاد نخواهد كرد و در صورت فوت وثيقه گذار يا مديون، ايفاي دين از جانب برخي وراث باعث آزاد شدن سهم آنان نخواهد گرديد و تمام مورد وثيقه تا استيفاي تمام طلب هاي وزارت بهداشت  در وثيقه وزارت مزبور خواهد بود و بالجمله مورد وثيقه از هر جهت تجزيه ناپذير است و تا پايان انجام تعهدات ، وثيقه قابل تعويض نيست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تمام هزينه‌هاي نگهداري مورد وثيقه در تمام مدت به عهده وثيقه گذار است . وثيقه گذار حق ندارد قبل از فك وثيقه نسبت به مورد وثيقه به هر عنوان اعم از بيع ،‌صلح حقوق ،‌شرط وكالت و غير آن هيچگونه معامله ناقله يا منتج به نقل (‌نظير رهن )‌انجام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. همچنين هر گونه اقرار به معاملات ناقل عين يا منفعت يا حقوق منتج به نقل اين موارد باطل است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>هرگونه اضافه ساختمان در مورد وثيقه جزء مورد وثيقه است و بابت تمام ديون مندرج در اين سند (اعم از سابق و لاحق ) خواهد بود . همچنين هر نوع تخريب يا تجديد بنا ، منوط به اجاره كتبي وزارت بهداشت است .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فك وثيقه موكول به رضايت صريح و كتبي دفتر حقوقی وزارت بهداشت  است و توافق با وثيقه گذار در مورد شيوه پرداخت دين و نظاير آن به معني انصراف از وثيقه نخواهد بود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 تعهدات مندرج در اين سند مستقل از يكديگرند . اين قرارداد مطابق ماده 10 قانون مدني و با آگاهي كامل از مقررات و ضوابط و مقرارت مصوب بين طرفين منعقد شده است و بين طرفين لازم الاتباع است.</w:t>
      </w:r>
    </w:p>
    <w:p w:rsidR="007C6F2B" w:rsidRPr="007C6F2B" w:rsidRDefault="007C6F2B" w:rsidP="007C6F2B">
      <w:pPr>
        <w:spacing w:line="276" w:lineRule="auto"/>
        <w:jc w:val="both"/>
        <w:rPr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lastRenderedPageBreak/>
        <w:t xml:space="preserve">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7C6F2B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C6F2B" w:rsidRPr="007C6F2B" w:rsidRDefault="007C6F2B" w:rsidP="007C6F2B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7C6F2B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7C6F2B" w:rsidRPr="007C6F2B" w:rsidRDefault="007C6F2B" w:rsidP="007C6F2B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امضاء وثیقه گذار </w:t>
      </w:r>
    </w:p>
    <w:p w:rsidR="007C6F2B" w:rsidRPr="007C6F2B" w:rsidRDefault="007C6F2B" w:rsidP="00EA66E9">
      <w:pPr>
        <w:tabs>
          <w:tab w:val="left" w:pos="3847"/>
        </w:tabs>
        <w:spacing w:after="200" w:line="276" w:lineRule="auto"/>
        <w:rPr>
          <w:rFonts w:cs="B Mitra"/>
          <w:sz w:val="28"/>
          <w:szCs w:val="28"/>
          <w:shd w:val="clear" w:color="auto" w:fill="FFFFFF" w:themeFill="background1"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نماينده وزارت بهداشت / دانشگاه علوم پزشکی ( به نیابت ) </w:t>
      </w:r>
      <w:bookmarkStart w:id="0" w:name="_GoBack"/>
      <w:bookmarkEnd w:id="0"/>
    </w:p>
    <w:sectPr w:rsidR="007C6F2B" w:rsidRPr="007C6F2B" w:rsidSect="003E26DD">
      <w:footerReference w:type="default" r:id="rId8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B" w:rsidRDefault="004F367B" w:rsidP="003E26DD">
      <w:r>
        <w:separator/>
      </w:r>
    </w:p>
  </w:endnote>
  <w:endnote w:type="continuationSeparator" w:id="0">
    <w:p w:rsidR="004F367B" w:rsidRDefault="004F367B" w:rsidP="003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074721"/>
      <w:docPartObj>
        <w:docPartGallery w:val="Page Numbers (Bottom of Page)"/>
        <w:docPartUnique/>
      </w:docPartObj>
    </w:sdtPr>
    <w:sdtEndPr/>
    <w:sdtContent>
      <w:p w:rsidR="003E26DD" w:rsidRDefault="004F3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6E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E26DD" w:rsidRDefault="003E2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B" w:rsidRDefault="004F367B" w:rsidP="003E26DD">
      <w:r>
        <w:separator/>
      </w:r>
    </w:p>
  </w:footnote>
  <w:footnote w:type="continuationSeparator" w:id="0">
    <w:p w:rsidR="004F367B" w:rsidRDefault="004F367B" w:rsidP="003E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E33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F2B"/>
    <w:rsid w:val="000A227C"/>
    <w:rsid w:val="003E26DD"/>
    <w:rsid w:val="00453B21"/>
    <w:rsid w:val="00482996"/>
    <w:rsid w:val="004F367B"/>
    <w:rsid w:val="00641D2E"/>
    <w:rsid w:val="00780049"/>
    <w:rsid w:val="007C6F2B"/>
    <w:rsid w:val="009771E7"/>
    <w:rsid w:val="00E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2B"/>
    <w:pPr>
      <w:ind w:left="720"/>
      <w:contextualSpacing/>
    </w:pPr>
  </w:style>
  <w:style w:type="character" w:styleId="PageNumber">
    <w:name w:val="page number"/>
    <w:basedOn w:val="DefaultParagraphFont"/>
    <w:rsid w:val="007C6F2B"/>
  </w:style>
  <w:style w:type="paragraph" w:styleId="Header">
    <w:name w:val="header"/>
    <w:basedOn w:val="Normal"/>
    <w:link w:val="HeaderChar"/>
    <w:uiPriority w:val="99"/>
    <w:semiHidden/>
    <w:unhideWhenUsed/>
    <w:rsid w:val="003E2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2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maziyar.shahraki</cp:lastModifiedBy>
  <cp:revision>4</cp:revision>
  <dcterms:created xsi:type="dcterms:W3CDTF">2017-06-11T09:14:00Z</dcterms:created>
  <dcterms:modified xsi:type="dcterms:W3CDTF">2017-08-27T06:16:00Z</dcterms:modified>
</cp:coreProperties>
</file>